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80412D" w:rsidRDefault="009C1EAF" w:rsidP="009C190B">
      <w:pPr>
        <w:spacing w:line="480" w:lineRule="auto"/>
        <w:jc w:val="center"/>
        <w:rPr>
          <w:rFonts w:ascii="Times New Roman" w:hAnsi="Times New Roman" w:cs="Times New Roman"/>
          <w:sz w:val="24"/>
          <w:szCs w:val="24"/>
        </w:rPr>
      </w:pPr>
      <w:r>
        <w:rPr>
          <w:rFonts w:ascii="Times New Roman" w:hAnsi="Times New Roman" w:cs="Times New Roman"/>
          <w:sz w:val="24"/>
          <w:szCs w:val="24"/>
        </w:rPr>
        <w:t>Carnival Cruise Lines Part 3</w:t>
      </w:r>
    </w:p>
    <w:p w:rsidR="009C190B" w:rsidRDefault="009C1EAF" w:rsidP="009C190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C190B" w:rsidRDefault="009C1EAF" w:rsidP="009C19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C190B" w:rsidRPr="009C190B" w:rsidRDefault="009C190B" w:rsidP="009C190B">
      <w:pPr>
        <w:rPr>
          <w:rFonts w:ascii="Times New Roman" w:hAnsi="Times New Roman" w:cs="Times New Roman"/>
          <w:sz w:val="24"/>
          <w:szCs w:val="24"/>
        </w:rPr>
      </w:pPr>
    </w:p>
    <w:p w:rsidR="009C190B" w:rsidRPr="009C190B" w:rsidRDefault="009C190B" w:rsidP="009C190B">
      <w:pPr>
        <w:rPr>
          <w:rFonts w:ascii="Times New Roman" w:hAnsi="Times New Roman" w:cs="Times New Roman"/>
          <w:sz w:val="24"/>
          <w:szCs w:val="24"/>
        </w:rPr>
      </w:pPr>
    </w:p>
    <w:p w:rsidR="009C190B" w:rsidRPr="009C190B" w:rsidRDefault="009C190B" w:rsidP="009C190B">
      <w:pPr>
        <w:rPr>
          <w:rFonts w:ascii="Times New Roman" w:hAnsi="Times New Roman" w:cs="Times New Roman"/>
          <w:sz w:val="24"/>
          <w:szCs w:val="24"/>
        </w:rPr>
      </w:pPr>
    </w:p>
    <w:p w:rsidR="009C190B" w:rsidRDefault="009C190B" w:rsidP="009C190B">
      <w:pPr>
        <w:rPr>
          <w:rFonts w:ascii="Times New Roman" w:hAnsi="Times New Roman" w:cs="Times New Roman"/>
          <w:sz w:val="24"/>
          <w:szCs w:val="24"/>
        </w:rPr>
      </w:pPr>
    </w:p>
    <w:p w:rsidR="009C190B" w:rsidRDefault="009C190B" w:rsidP="009C190B">
      <w:pPr>
        <w:rPr>
          <w:rFonts w:ascii="Times New Roman" w:hAnsi="Times New Roman" w:cs="Times New Roman"/>
          <w:sz w:val="24"/>
          <w:szCs w:val="24"/>
        </w:rPr>
      </w:pPr>
    </w:p>
    <w:p w:rsidR="009C190B" w:rsidRDefault="009C190B" w:rsidP="009C190B">
      <w:pPr>
        <w:rPr>
          <w:rFonts w:ascii="Times New Roman" w:hAnsi="Times New Roman" w:cs="Times New Roman"/>
          <w:sz w:val="24"/>
          <w:szCs w:val="24"/>
        </w:rPr>
      </w:pPr>
    </w:p>
    <w:p w:rsidR="009C190B" w:rsidRDefault="009C190B" w:rsidP="009C190B">
      <w:pPr>
        <w:rPr>
          <w:rFonts w:ascii="Times New Roman" w:hAnsi="Times New Roman" w:cs="Times New Roman"/>
          <w:sz w:val="24"/>
          <w:szCs w:val="24"/>
        </w:rPr>
      </w:pPr>
    </w:p>
    <w:p w:rsidR="009C190B" w:rsidRDefault="009C1EAF" w:rsidP="009C19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Carnival Cruise Lines Part 3</w:t>
      </w:r>
    </w:p>
    <w:p w:rsidR="009C190B" w:rsidRPr="00E52D3D" w:rsidRDefault="009C1EAF" w:rsidP="009C190B">
      <w:pPr>
        <w:spacing w:line="480" w:lineRule="auto"/>
        <w:rPr>
          <w:rFonts w:ascii="Times New Roman" w:hAnsi="Times New Roman" w:cs="Times New Roman"/>
          <w:b/>
          <w:sz w:val="24"/>
          <w:szCs w:val="24"/>
        </w:rPr>
      </w:pPr>
      <w:r w:rsidRPr="00E52D3D">
        <w:rPr>
          <w:rFonts w:ascii="Times New Roman" w:hAnsi="Times New Roman" w:cs="Times New Roman"/>
          <w:b/>
          <w:sz w:val="24"/>
          <w:szCs w:val="24"/>
        </w:rPr>
        <w:t>Product Strategy</w:t>
      </w:r>
    </w:p>
    <w:p w:rsidR="00EE7435" w:rsidRDefault="009C1EAF" w:rsidP="009C190B">
      <w:pPr>
        <w:spacing w:line="480" w:lineRule="auto"/>
        <w:rPr>
          <w:rFonts w:ascii="Times New Roman" w:hAnsi="Times New Roman" w:cs="Times New Roman"/>
          <w:sz w:val="24"/>
          <w:szCs w:val="24"/>
        </w:rPr>
      </w:pPr>
      <w:r>
        <w:rPr>
          <w:rFonts w:ascii="Times New Roman" w:hAnsi="Times New Roman" w:cs="Times New Roman"/>
          <w:sz w:val="24"/>
          <w:szCs w:val="24"/>
        </w:rPr>
        <w:tab/>
      </w:r>
      <w:r w:rsidR="00F36D67">
        <w:rPr>
          <w:rFonts w:ascii="Times New Roman" w:hAnsi="Times New Roman" w:cs="Times New Roman"/>
          <w:sz w:val="24"/>
          <w:szCs w:val="24"/>
        </w:rPr>
        <w:t>CCL offers a variety of products such as spa, thermal suite, thalassotherapy, massage, facial treatments, fitness classes, and jogging tracks for customers onboard. The services i</w:t>
      </w:r>
      <w:r w:rsidR="00433A27">
        <w:rPr>
          <w:rFonts w:ascii="Times New Roman" w:hAnsi="Times New Roman" w:cs="Times New Roman"/>
          <w:sz w:val="24"/>
          <w:szCs w:val="24"/>
        </w:rPr>
        <w:t xml:space="preserve">ncluded in the vacation charges. The company uses the theme "Fun ships" and prides itself on low-cost service packages. The product cycle of cruise ships can last for many years from their introduction to decline. Customer offerings while the cruise ships are of high quality and ensure optimal customer satisfaction. The offerings include accommodation, meals, and recreational activities </w:t>
      </w:r>
      <w:r w:rsidR="00460737">
        <w:rPr>
          <w:rFonts w:ascii="Times New Roman" w:hAnsi="Times New Roman" w:cs="Times New Roman"/>
          <w:sz w:val="24"/>
          <w:szCs w:val="24"/>
        </w:rPr>
        <w:t xml:space="preserve">such as sports, jogging, </w:t>
      </w:r>
      <w:r w:rsidR="009F73C4">
        <w:rPr>
          <w:rFonts w:ascii="Times New Roman" w:hAnsi="Times New Roman" w:cs="Times New Roman"/>
          <w:sz w:val="24"/>
          <w:szCs w:val="24"/>
        </w:rPr>
        <w:t xml:space="preserve">stage performances, casinos, deck parties, </w:t>
      </w:r>
      <w:r w:rsidR="00460737">
        <w:rPr>
          <w:rFonts w:ascii="Times New Roman" w:hAnsi="Times New Roman" w:cs="Times New Roman"/>
          <w:sz w:val="24"/>
          <w:szCs w:val="24"/>
        </w:rPr>
        <w:t>facial treatment, etc. The products deliver customer values since they are of high quality and the customer service is impeccable. The services can be improved by offering multiple packages with different price ranges to cater to all customers regardless of the economic status.</w:t>
      </w:r>
    </w:p>
    <w:p w:rsidR="00460737" w:rsidRPr="00460737" w:rsidRDefault="009C1EAF" w:rsidP="009C190B">
      <w:pPr>
        <w:spacing w:line="480" w:lineRule="auto"/>
        <w:rPr>
          <w:rFonts w:ascii="Times New Roman" w:hAnsi="Times New Roman" w:cs="Times New Roman"/>
          <w:b/>
          <w:sz w:val="24"/>
          <w:szCs w:val="24"/>
        </w:rPr>
      </w:pPr>
      <w:r w:rsidRPr="00460737">
        <w:rPr>
          <w:rFonts w:ascii="Times New Roman" w:hAnsi="Times New Roman" w:cs="Times New Roman"/>
          <w:b/>
          <w:sz w:val="24"/>
          <w:szCs w:val="24"/>
        </w:rPr>
        <w:t>Pricing Strategy</w:t>
      </w:r>
    </w:p>
    <w:p w:rsidR="007037CD" w:rsidRDefault="009C1EAF" w:rsidP="009C190B">
      <w:pPr>
        <w:spacing w:line="480" w:lineRule="auto"/>
        <w:rPr>
          <w:rFonts w:ascii="Times New Roman" w:hAnsi="Times New Roman" w:cs="Times New Roman"/>
          <w:sz w:val="24"/>
          <w:szCs w:val="24"/>
        </w:rPr>
      </w:pPr>
      <w:r>
        <w:rPr>
          <w:rFonts w:ascii="Times New Roman" w:hAnsi="Times New Roman" w:cs="Times New Roman"/>
          <w:sz w:val="24"/>
          <w:szCs w:val="24"/>
        </w:rPr>
        <w:tab/>
      </w:r>
      <w:r w:rsidR="002D24CB">
        <w:rPr>
          <w:rFonts w:ascii="Times New Roman" w:hAnsi="Times New Roman" w:cs="Times New Roman"/>
          <w:sz w:val="24"/>
          <w:szCs w:val="24"/>
        </w:rPr>
        <w:t>The gratuity rate for regular guests boarding the company's cruise ships is $13.99, which is relatively low compared to rival companies such as Royal Caribbean Cruise (RCC). For instance, CCL charges for $95 per 3 nights, while RCC charges $120 for the same (Callas, 2019). The company can us</w:t>
      </w:r>
      <w:r>
        <w:rPr>
          <w:rFonts w:ascii="Times New Roman" w:hAnsi="Times New Roman" w:cs="Times New Roman"/>
          <w:sz w:val="24"/>
          <w:szCs w:val="24"/>
        </w:rPr>
        <w:t>e cost-based methods based on target returns, break-even analysis, contribution analysis, and marginal pricing to ensure that customers get value for their money, and the company sustains its profitability. I recommend that the company use a competition-based method that entails determining prices based on that of competing companies. Customers are likely to be sensitive to price changes since they are often looking for affordable service. All in all, the price shows that CCL offers high quality and prestigious services to its customers.</w:t>
      </w:r>
    </w:p>
    <w:p w:rsidR="00EE7435" w:rsidRPr="007037CD" w:rsidRDefault="009C1EAF" w:rsidP="009C190B">
      <w:pPr>
        <w:spacing w:line="480" w:lineRule="auto"/>
        <w:rPr>
          <w:rFonts w:ascii="Times New Roman" w:hAnsi="Times New Roman" w:cs="Times New Roman"/>
          <w:b/>
          <w:sz w:val="24"/>
          <w:szCs w:val="24"/>
        </w:rPr>
      </w:pPr>
      <w:r w:rsidRPr="007037CD">
        <w:rPr>
          <w:rFonts w:ascii="Times New Roman" w:hAnsi="Times New Roman" w:cs="Times New Roman"/>
          <w:b/>
          <w:sz w:val="24"/>
          <w:szCs w:val="24"/>
        </w:rPr>
        <w:lastRenderedPageBreak/>
        <w:t>Place: Distribution Strategy</w:t>
      </w:r>
      <w:r w:rsidR="002D24CB" w:rsidRPr="007037CD">
        <w:rPr>
          <w:rFonts w:ascii="Times New Roman" w:hAnsi="Times New Roman" w:cs="Times New Roman"/>
          <w:b/>
          <w:sz w:val="24"/>
          <w:szCs w:val="24"/>
        </w:rPr>
        <w:t xml:space="preserve"> </w:t>
      </w:r>
    </w:p>
    <w:p w:rsidR="009C190B"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company offers cruise services to Americans and Europeans </w:t>
      </w:r>
      <w:r w:rsidR="009F73C4">
        <w:rPr>
          <w:rFonts w:ascii="Times New Roman" w:hAnsi="Times New Roman" w:cs="Times New Roman"/>
          <w:sz w:val="24"/>
          <w:szCs w:val="24"/>
        </w:rPr>
        <w:t>through its fleet of 25 ships that depart from every coastline in the United States (U. S) as well as Barbados, Canada, and Puerto Rico. The distribution approach</w:t>
      </w:r>
      <w:r w:rsidR="00731DAC">
        <w:rPr>
          <w:rFonts w:ascii="Times New Roman" w:hAnsi="Times New Roman" w:cs="Times New Roman"/>
          <w:sz w:val="24"/>
          <w:szCs w:val="24"/>
        </w:rPr>
        <w:t xml:space="preserve"> of using a </w:t>
      </w:r>
      <w:r w:rsidR="009F73C4">
        <w:rPr>
          <w:rFonts w:ascii="Times New Roman" w:hAnsi="Times New Roman" w:cs="Times New Roman"/>
          <w:sz w:val="24"/>
          <w:szCs w:val="24"/>
        </w:rPr>
        <w:t xml:space="preserve">large number of “Fun Ships’ is costly </w:t>
      </w:r>
      <w:r w:rsidR="00731DAC">
        <w:rPr>
          <w:rFonts w:ascii="Times New Roman" w:hAnsi="Times New Roman" w:cs="Times New Roman"/>
          <w:sz w:val="24"/>
          <w:szCs w:val="24"/>
        </w:rPr>
        <w:t>since</w:t>
      </w:r>
      <w:r w:rsidR="009F73C4">
        <w:rPr>
          <w:rFonts w:ascii="Times New Roman" w:hAnsi="Times New Roman" w:cs="Times New Roman"/>
          <w:sz w:val="24"/>
          <w:szCs w:val="24"/>
        </w:rPr>
        <w:t xml:space="preserve"> the initial, acquisition, and maintenance costs</w:t>
      </w:r>
      <w:r w:rsidR="00731DAC">
        <w:rPr>
          <w:rFonts w:ascii="Times New Roman" w:hAnsi="Times New Roman" w:cs="Times New Roman"/>
          <w:sz w:val="24"/>
          <w:szCs w:val="24"/>
        </w:rPr>
        <w:t xml:space="preserve"> are high</w:t>
      </w:r>
      <w:r w:rsidR="009F73C4">
        <w:rPr>
          <w:rFonts w:ascii="Times New Roman" w:hAnsi="Times New Roman" w:cs="Times New Roman"/>
          <w:sz w:val="24"/>
          <w:szCs w:val="24"/>
        </w:rPr>
        <w:t xml:space="preserve">. </w:t>
      </w:r>
      <w:r w:rsidR="00731DAC">
        <w:rPr>
          <w:rFonts w:ascii="Times New Roman" w:hAnsi="Times New Roman" w:cs="Times New Roman"/>
          <w:sz w:val="24"/>
          <w:szCs w:val="24"/>
        </w:rPr>
        <w:t>The distribution strategy should align with the company's positioning and diversify its voyages to include other coasts such as Europe, Asia, and Africa.</w:t>
      </w:r>
    </w:p>
    <w:p w:rsidR="00731DAC" w:rsidRDefault="009C1EAF" w:rsidP="009F73C4">
      <w:pPr>
        <w:spacing w:line="480" w:lineRule="auto"/>
        <w:rPr>
          <w:rFonts w:ascii="Times New Roman" w:hAnsi="Times New Roman" w:cs="Times New Roman"/>
          <w:b/>
          <w:sz w:val="24"/>
          <w:szCs w:val="24"/>
        </w:rPr>
      </w:pPr>
      <w:r w:rsidRPr="00731DAC">
        <w:rPr>
          <w:rFonts w:ascii="Times New Roman" w:hAnsi="Times New Roman" w:cs="Times New Roman"/>
          <w:b/>
          <w:sz w:val="24"/>
          <w:szCs w:val="24"/>
        </w:rPr>
        <w:t xml:space="preserve">Promotion: Integrated Marketing Communication Strategy </w:t>
      </w:r>
    </w:p>
    <w:p w:rsidR="00731DAC" w:rsidRDefault="009C1EAF" w:rsidP="009F73C4">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731DAC">
        <w:rPr>
          <w:rFonts w:ascii="Times New Roman" w:hAnsi="Times New Roman" w:cs="Times New Roman"/>
          <w:b/>
          <w:sz w:val="24"/>
          <w:szCs w:val="24"/>
        </w:rPr>
        <w:t>Approach</w:t>
      </w:r>
      <w:r w:rsidRPr="00731DAC">
        <w:rPr>
          <w:rFonts w:ascii="Times New Roman" w:hAnsi="Times New Roman" w:cs="Times New Roman"/>
          <w:sz w:val="24"/>
          <w:szCs w:val="24"/>
        </w:rPr>
        <w:t xml:space="preserve"> </w:t>
      </w:r>
    </w:p>
    <w:p w:rsidR="00731DAC"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company achieves its marketing goal </w:t>
      </w:r>
      <w:r w:rsidR="00A07059">
        <w:rPr>
          <w:rFonts w:ascii="Times New Roman" w:hAnsi="Times New Roman" w:cs="Times New Roman"/>
          <w:sz w:val="24"/>
          <w:szCs w:val="24"/>
        </w:rPr>
        <w:t xml:space="preserve">by ensuring that its customers have maximum satisfaction. In this regard, CCL is passionate to please every guest by committing to providing high-quality services. </w:t>
      </w:r>
      <w:r w:rsidR="001758CA">
        <w:rPr>
          <w:rFonts w:ascii="Times New Roman" w:hAnsi="Times New Roman" w:cs="Times New Roman"/>
          <w:sz w:val="24"/>
          <w:szCs w:val="24"/>
        </w:rPr>
        <w:t xml:space="preserve"> Therefore, the company creates extensive awareness about its services months prior to the peak season. </w:t>
      </w:r>
      <w:r w:rsidR="00A07059">
        <w:rPr>
          <w:rFonts w:ascii="Times New Roman" w:hAnsi="Times New Roman" w:cs="Times New Roman"/>
          <w:sz w:val="24"/>
          <w:szCs w:val="24"/>
        </w:rPr>
        <w:t>Also, the product lines are aimed to appeal a large portion of the target market despite their lifestyles and budgets. The voyages are tailored to provide an enriching experience to some of the world's most famous tourist destinations. CCL uses promotional strategies such as a customer loyalty program that recognizes customers throughout their voyage</w:t>
      </w:r>
      <w:r w:rsidR="001758CA">
        <w:rPr>
          <w:rFonts w:ascii="Times New Roman" w:hAnsi="Times New Roman" w:cs="Times New Roman"/>
          <w:sz w:val="24"/>
          <w:szCs w:val="24"/>
        </w:rPr>
        <w:t xml:space="preserve"> (Williams, 2011)</w:t>
      </w:r>
      <w:r w:rsidR="00A07059">
        <w:rPr>
          <w:rFonts w:ascii="Times New Roman" w:hAnsi="Times New Roman" w:cs="Times New Roman"/>
          <w:sz w:val="24"/>
          <w:szCs w:val="24"/>
        </w:rPr>
        <w:t xml:space="preserve">. Also, it primes itself for using the internet </w:t>
      </w:r>
      <w:r w:rsidR="00972708">
        <w:rPr>
          <w:rFonts w:ascii="Times New Roman" w:hAnsi="Times New Roman" w:cs="Times New Roman"/>
          <w:sz w:val="24"/>
          <w:szCs w:val="24"/>
        </w:rPr>
        <w:t xml:space="preserve">to communicate effectively with its target market. The company has a main website that displays information for persons all over the world regardless of their linguistic orientations. </w:t>
      </w:r>
    </w:p>
    <w:p w:rsidR="00055611" w:rsidRDefault="009C1EAF" w:rsidP="00183E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Moreover, the company can use social media promotional strategies to connect with online users who can give feedback about their services. Also, the company can use a </w:t>
      </w:r>
      <w:r>
        <w:rPr>
          <w:rFonts w:ascii="Times New Roman" w:hAnsi="Times New Roman" w:cs="Times New Roman"/>
          <w:sz w:val="24"/>
          <w:szCs w:val="24"/>
        </w:rPr>
        <w:lastRenderedPageBreak/>
        <w:t xml:space="preserve">mainstream advertisement to promote itself through newspapers, TVs, and radios. </w:t>
      </w:r>
      <w:r w:rsidR="001758CA">
        <w:rPr>
          <w:rFonts w:ascii="Times New Roman" w:hAnsi="Times New Roman" w:cs="Times New Roman"/>
          <w:sz w:val="24"/>
          <w:szCs w:val="24"/>
        </w:rPr>
        <w:t xml:space="preserve"> Creating public awareness in the mentioned above is enabled through the partnerships that the company has formed with other entities. </w:t>
      </w:r>
      <w:r>
        <w:rPr>
          <w:rFonts w:ascii="Times New Roman" w:hAnsi="Times New Roman" w:cs="Times New Roman"/>
          <w:sz w:val="24"/>
          <w:szCs w:val="24"/>
        </w:rPr>
        <w:t xml:space="preserve">The aforementioned promotional strategies enable CCL to create public awareness about its services. Online and social media presence will also enable the company to get feedback from customers that it can use to improve its services. The strategies will help attract new customers </w:t>
      </w:r>
      <w:r w:rsidR="003352FB">
        <w:rPr>
          <w:rFonts w:ascii="Times New Roman" w:hAnsi="Times New Roman" w:cs="Times New Roman"/>
          <w:sz w:val="24"/>
          <w:szCs w:val="24"/>
        </w:rPr>
        <w:t>and dev</w:t>
      </w:r>
      <w:r>
        <w:rPr>
          <w:rFonts w:ascii="Times New Roman" w:hAnsi="Times New Roman" w:cs="Times New Roman"/>
          <w:sz w:val="24"/>
          <w:szCs w:val="24"/>
        </w:rPr>
        <w:t>elop strong brand awareness.</w:t>
      </w:r>
    </w:p>
    <w:p w:rsidR="00055611" w:rsidRPr="00055611" w:rsidRDefault="009C1EAF" w:rsidP="009F73C4">
      <w:pPr>
        <w:spacing w:line="480" w:lineRule="auto"/>
        <w:rPr>
          <w:rFonts w:ascii="Times New Roman" w:hAnsi="Times New Roman" w:cs="Times New Roman"/>
          <w:b/>
          <w:sz w:val="24"/>
          <w:szCs w:val="24"/>
        </w:rPr>
      </w:pPr>
      <w:r w:rsidRPr="00055611">
        <w:rPr>
          <w:rFonts w:ascii="Times New Roman" w:hAnsi="Times New Roman" w:cs="Times New Roman"/>
          <w:b/>
          <w:sz w:val="24"/>
          <w:szCs w:val="24"/>
        </w:rPr>
        <w:t>Goal</w:t>
      </w:r>
    </w:p>
    <w:p w:rsidR="00055611" w:rsidRDefault="009C1EAF" w:rsidP="009F73C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CCL target segment is first-time cruisers since the promotional strategies aim at communicating the brand message. </w:t>
      </w:r>
      <w:r w:rsidR="00CF27FA">
        <w:rPr>
          <w:rFonts w:ascii="Times New Roman" w:hAnsi="Times New Roman" w:cs="Times New Roman"/>
          <w:sz w:val="24"/>
          <w:szCs w:val="24"/>
        </w:rPr>
        <w:t>The Fun Ship image needs to be painted in the minds of the potential audience. In this regard, CCL advertises its entertainment infrastructure, including dancing, dining, playing, sunning, swimming, and socializing. The campaign aims at enlightening potential customers that they can experience the aforementioned at affordable prices. According to Kathie Lee Gifford (Company's spokesperson), "In the morning, in the evening, Carnival got the fun…"</w:t>
      </w:r>
      <w:r w:rsidR="001758CA">
        <w:rPr>
          <w:rFonts w:ascii="Times New Roman" w:hAnsi="Times New Roman" w:cs="Times New Roman"/>
          <w:sz w:val="24"/>
          <w:szCs w:val="24"/>
        </w:rPr>
        <w:t xml:space="preserve"> (K</w:t>
      </w:r>
      <w:r w:rsidR="002A42A4">
        <w:rPr>
          <w:rFonts w:ascii="Times New Roman" w:hAnsi="Times New Roman" w:cs="Times New Roman"/>
          <w:sz w:val="24"/>
          <w:szCs w:val="24"/>
        </w:rPr>
        <w:t>wortn</w:t>
      </w:r>
      <w:r w:rsidR="001758CA">
        <w:rPr>
          <w:rFonts w:ascii="Times New Roman" w:hAnsi="Times New Roman" w:cs="Times New Roman"/>
          <w:sz w:val="24"/>
          <w:szCs w:val="24"/>
        </w:rPr>
        <w:t>ik, 2016)</w:t>
      </w:r>
      <w:r w:rsidR="00CF27FA">
        <w:rPr>
          <w:rFonts w:ascii="Times New Roman" w:hAnsi="Times New Roman" w:cs="Times New Roman"/>
          <w:sz w:val="24"/>
          <w:szCs w:val="24"/>
        </w:rPr>
        <w:t xml:space="preserve">  The entertainment frame</w:t>
      </w:r>
      <w:r w:rsidR="001758CA">
        <w:rPr>
          <w:rFonts w:ascii="Times New Roman" w:hAnsi="Times New Roman" w:cs="Times New Roman"/>
          <w:sz w:val="24"/>
          <w:szCs w:val="24"/>
        </w:rPr>
        <w:t xml:space="preserve">work that this company offers guests with reasonable expectations. </w:t>
      </w:r>
      <w:r w:rsidR="00CF27FA">
        <w:rPr>
          <w:rFonts w:ascii="Times New Roman" w:hAnsi="Times New Roman" w:cs="Times New Roman"/>
          <w:sz w:val="24"/>
          <w:szCs w:val="24"/>
        </w:rPr>
        <w:t xml:space="preserve">Potential customers that are interested in cruising with the company will be required to call and message the company as part of the call to action. </w:t>
      </w:r>
      <w:r w:rsidR="001758CA">
        <w:rPr>
          <w:rFonts w:ascii="Times New Roman" w:hAnsi="Times New Roman" w:cs="Times New Roman"/>
          <w:sz w:val="24"/>
          <w:szCs w:val="24"/>
        </w:rPr>
        <w:t>Customers can email or use the call to action button the company’s website or social media platforms to make inquiries.</w:t>
      </w:r>
    </w:p>
    <w:p w:rsidR="001758CA" w:rsidRDefault="009C1EAF" w:rsidP="009F73C4">
      <w:pPr>
        <w:spacing w:line="480" w:lineRule="auto"/>
        <w:rPr>
          <w:rFonts w:ascii="Times New Roman" w:hAnsi="Times New Roman" w:cs="Times New Roman"/>
          <w:b/>
          <w:sz w:val="24"/>
          <w:szCs w:val="24"/>
        </w:rPr>
      </w:pPr>
      <w:r w:rsidRPr="001758CA">
        <w:rPr>
          <w:rFonts w:ascii="Times New Roman" w:hAnsi="Times New Roman" w:cs="Times New Roman"/>
          <w:b/>
          <w:sz w:val="24"/>
          <w:szCs w:val="24"/>
        </w:rPr>
        <w:t xml:space="preserve">Messages </w:t>
      </w:r>
    </w:p>
    <w:p w:rsidR="00E6427B" w:rsidRDefault="009C1EAF" w:rsidP="009F73C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CCL’s primary message is to provide memorable and desirable vacations to its customers at a great value.  In doing so, the company will be communicating to the target market that the brand is authentic and values relationships built on trust. </w:t>
      </w:r>
      <w:r w:rsidR="00287850">
        <w:rPr>
          <w:rFonts w:ascii="Times New Roman" w:hAnsi="Times New Roman" w:cs="Times New Roman"/>
          <w:sz w:val="24"/>
          <w:szCs w:val="24"/>
        </w:rPr>
        <w:t xml:space="preserve">According to Kathy Mayor (Chief </w:t>
      </w:r>
      <w:r w:rsidR="00287850">
        <w:rPr>
          <w:rFonts w:ascii="Times New Roman" w:hAnsi="Times New Roman" w:cs="Times New Roman"/>
          <w:sz w:val="24"/>
          <w:szCs w:val="24"/>
        </w:rPr>
        <w:lastRenderedPageBreak/>
        <w:t xml:space="preserve">Marketing Officer), “What we want to do is take what is core to the brand and meet the customers where they are in terms of their expectation of living and interacting with brands in the digital world” (Stieghorst, 2017). </w:t>
      </w:r>
      <w:r>
        <w:rPr>
          <w:rFonts w:ascii="Times New Roman" w:hAnsi="Times New Roman" w:cs="Times New Roman"/>
          <w:sz w:val="24"/>
          <w:szCs w:val="24"/>
        </w:rPr>
        <w:t>The message pillar for the marketing strategy is that memorable experiences will help enhance customer satisfaction. Besides, customers will join a community that wants to be associated with the brand. The proof point is demonstrated when the company offers incentives to loyal customers. The call to action will require customers to sign up on CCL's website to access its services.</w:t>
      </w:r>
    </w:p>
    <w:p w:rsidR="00E6427B" w:rsidRDefault="009C1EAF" w:rsidP="009F73C4">
      <w:pPr>
        <w:spacing w:line="480" w:lineRule="auto"/>
        <w:rPr>
          <w:rFonts w:ascii="Times New Roman" w:hAnsi="Times New Roman" w:cs="Times New Roman"/>
          <w:b/>
          <w:sz w:val="24"/>
          <w:szCs w:val="24"/>
        </w:rPr>
      </w:pPr>
      <w:r w:rsidRPr="00E6427B">
        <w:rPr>
          <w:rFonts w:ascii="Times New Roman" w:hAnsi="Times New Roman" w:cs="Times New Roman"/>
          <w:b/>
          <w:sz w:val="24"/>
          <w:szCs w:val="24"/>
        </w:rPr>
        <w:t>Promotional Mix and IMC Tools</w:t>
      </w:r>
    </w:p>
    <w:p w:rsidR="00E6427B" w:rsidRDefault="009C1EAF" w:rsidP="009F73C4">
      <w:pPr>
        <w:spacing w:line="480" w:lineRule="auto"/>
        <w:rPr>
          <w:rFonts w:ascii="Times New Roman" w:hAnsi="Times New Roman" w:cs="Times New Roman"/>
          <w:sz w:val="24"/>
          <w:szCs w:val="24"/>
        </w:rPr>
      </w:pPr>
      <w:r>
        <w:rPr>
          <w:rFonts w:ascii="Times New Roman" w:hAnsi="Times New Roman" w:cs="Times New Roman"/>
          <w:b/>
          <w:sz w:val="24"/>
          <w:szCs w:val="24"/>
        </w:rPr>
        <w:tab/>
      </w:r>
      <w:r w:rsidR="006F0EBB">
        <w:rPr>
          <w:rFonts w:ascii="Times New Roman" w:hAnsi="Times New Roman" w:cs="Times New Roman"/>
          <w:sz w:val="24"/>
          <w:szCs w:val="24"/>
        </w:rPr>
        <w:t>CCL uses d</w:t>
      </w:r>
      <w:r w:rsidR="00287850">
        <w:rPr>
          <w:rFonts w:ascii="Times New Roman" w:hAnsi="Times New Roman" w:cs="Times New Roman"/>
          <w:sz w:val="24"/>
          <w:szCs w:val="24"/>
        </w:rPr>
        <w:t>irect marketing to sell its vacation packages to its customers</w:t>
      </w:r>
      <w:r w:rsidR="00B17A80">
        <w:rPr>
          <w:rFonts w:ascii="Times New Roman" w:hAnsi="Times New Roman" w:cs="Times New Roman"/>
          <w:sz w:val="24"/>
          <w:szCs w:val="24"/>
        </w:rPr>
        <w:t xml:space="preserve"> through a call to action buttons on its website. Besides, it uses emails to send newsletters to already existing customers.  Therefore, these clients can access information on the new travel packages to align their vacation plans with the available offers. </w:t>
      </w:r>
      <w:r w:rsidR="00287850">
        <w:rPr>
          <w:rFonts w:ascii="Times New Roman" w:hAnsi="Times New Roman" w:cs="Times New Roman"/>
          <w:sz w:val="24"/>
          <w:szCs w:val="24"/>
        </w:rPr>
        <w:t xml:space="preserve"> Also, the company uses digital marketing to engage its customers on social media platforms such as Facebook. Twitter, Instagram, etc. In this regard, CCL shares a message on its social media timelines; for example, the company showed gratitude to American military personnel by laser-inscribing the message on buns that were to be served during the barbecue. As a result, social media c</w:t>
      </w:r>
      <w:r w:rsidR="00B17A80">
        <w:rPr>
          <w:rFonts w:ascii="Times New Roman" w:hAnsi="Times New Roman" w:cs="Times New Roman"/>
          <w:sz w:val="24"/>
          <w:szCs w:val="24"/>
        </w:rPr>
        <w:t xml:space="preserve">ommunity reacted to the message; therefore, demonstrating that their fans were part of telling its story. </w:t>
      </w:r>
    </w:p>
    <w:p w:rsidR="00B17A80" w:rsidRDefault="009C1EAF" w:rsidP="009F73C4">
      <w:pPr>
        <w:spacing w:line="480" w:lineRule="auto"/>
        <w:rPr>
          <w:rFonts w:ascii="Times New Roman" w:hAnsi="Times New Roman" w:cs="Times New Roman"/>
          <w:b/>
          <w:sz w:val="24"/>
          <w:szCs w:val="24"/>
        </w:rPr>
      </w:pPr>
      <w:r w:rsidRPr="00B17A80">
        <w:rPr>
          <w:rFonts w:ascii="Times New Roman" w:hAnsi="Times New Roman" w:cs="Times New Roman"/>
          <w:b/>
          <w:sz w:val="24"/>
          <w:szCs w:val="24"/>
        </w:rPr>
        <w:t>Sales Alignment</w:t>
      </w:r>
    </w:p>
    <w:p w:rsidR="00B17A80" w:rsidRDefault="009C1EAF" w:rsidP="009F73C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campaign operates two months before peak seasons to create awareness to potential and existing customers that were planning to make reservations with the company. </w:t>
      </w:r>
      <w:r w:rsidR="002C57C8">
        <w:rPr>
          <w:rFonts w:ascii="Times New Roman" w:hAnsi="Times New Roman" w:cs="Times New Roman"/>
          <w:sz w:val="24"/>
          <w:szCs w:val="24"/>
        </w:rPr>
        <w:t xml:space="preserve">CCL's campaigns support sales activities since it generates related to passion areas such as comedy, family, food, sports, military service, etc. Afterward, the company builds relationships with its </w:t>
      </w:r>
      <w:r w:rsidR="002C57C8">
        <w:rPr>
          <w:rFonts w:ascii="Times New Roman" w:hAnsi="Times New Roman" w:cs="Times New Roman"/>
          <w:sz w:val="24"/>
          <w:szCs w:val="24"/>
        </w:rPr>
        <w:lastRenderedPageBreak/>
        <w:t xml:space="preserve">clients by interacting with them in online and social media platforms. The </w:t>
      </w:r>
      <w:r w:rsidR="00A235D2">
        <w:rPr>
          <w:rFonts w:ascii="Times New Roman" w:hAnsi="Times New Roman" w:cs="Times New Roman"/>
          <w:sz w:val="24"/>
          <w:szCs w:val="24"/>
        </w:rPr>
        <w:t>company uses</w:t>
      </w:r>
      <w:r w:rsidR="002C57C8">
        <w:rPr>
          <w:rFonts w:ascii="Times New Roman" w:hAnsi="Times New Roman" w:cs="Times New Roman"/>
          <w:sz w:val="24"/>
          <w:szCs w:val="24"/>
        </w:rPr>
        <w:t xml:space="preserve"> feedback from customers to adopt corrective measures aimed at improving its services. Lastly, the company monitors marketing concerns addr</w:t>
      </w:r>
      <w:r w:rsidR="00A235D2">
        <w:rPr>
          <w:rFonts w:ascii="Times New Roman" w:hAnsi="Times New Roman" w:cs="Times New Roman"/>
          <w:sz w:val="24"/>
          <w:szCs w:val="24"/>
        </w:rPr>
        <w:t>essed to ensure that everything is working according to plan. The success of the campaigns will be measured by using total revenue, incremental sales, and website unique visitors. Increment in total revenue</w:t>
      </w:r>
      <w:r w:rsidR="00172EB6">
        <w:rPr>
          <w:rFonts w:ascii="Times New Roman" w:hAnsi="Times New Roman" w:cs="Times New Roman"/>
          <w:sz w:val="24"/>
          <w:szCs w:val="24"/>
        </w:rPr>
        <w:t xml:space="preserve"> will be a perfect key performance indicator (KPI) since it will show that the promotional strategies used were effective. Also, increment in total </w:t>
      </w:r>
      <w:r w:rsidR="00A235D2">
        <w:rPr>
          <w:rFonts w:ascii="Times New Roman" w:hAnsi="Times New Roman" w:cs="Times New Roman"/>
          <w:sz w:val="24"/>
          <w:szCs w:val="24"/>
        </w:rPr>
        <w:t>sales</w:t>
      </w:r>
      <w:r w:rsidR="00172EB6">
        <w:rPr>
          <w:rFonts w:ascii="Times New Roman" w:hAnsi="Times New Roman" w:cs="Times New Roman"/>
          <w:sz w:val="24"/>
          <w:szCs w:val="24"/>
        </w:rPr>
        <w:t xml:space="preserve"> will be an indicator that the campaign has attracted customers to the business. Lastly, </w:t>
      </w:r>
      <w:r w:rsidR="00A235D2">
        <w:rPr>
          <w:rFonts w:ascii="Times New Roman" w:hAnsi="Times New Roman" w:cs="Times New Roman"/>
          <w:sz w:val="24"/>
          <w:szCs w:val="24"/>
        </w:rPr>
        <w:t>unique website visitors will show that the company that the company's campaign is successful</w:t>
      </w:r>
      <w:r w:rsidR="00172EB6">
        <w:rPr>
          <w:rFonts w:ascii="Times New Roman" w:hAnsi="Times New Roman" w:cs="Times New Roman"/>
          <w:sz w:val="24"/>
          <w:szCs w:val="24"/>
        </w:rPr>
        <w:t xml:space="preserve"> since it will show that customers are starting to gain interest in the business’s online presence</w:t>
      </w:r>
      <w:bookmarkStart w:id="0" w:name="_GoBack"/>
      <w:bookmarkEnd w:id="0"/>
      <w:r w:rsidR="00A235D2">
        <w:rPr>
          <w:rFonts w:ascii="Times New Roman" w:hAnsi="Times New Roman" w:cs="Times New Roman"/>
          <w:sz w:val="24"/>
          <w:szCs w:val="24"/>
        </w:rPr>
        <w:t>.</w:t>
      </w:r>
    </w:p>
    <w:p w:rsidR="00A235D2" w:rsidRPr="00A235D2" w:rsidRDefault="009C1EAF" w:rsidP="009F73C4">
      <w:pPr>
        <w:spacing w:line="480" w:lineRule="auto"/>
        <w:rPr>
          <w:rFonts w:ascii="Times New Roman" w:hAnsi="Times New Roman" w:cs="Times New Roman"/>
          <w:b/>
          <w:sz w:val="24"/>
          <w:szCs w:val="24"/>
        </w:rPr>
      </w:pPr>
      <w:r w:rsidRPr="00A235D2">
        <w:rPr>
          <w:rFonts w:ascii="Times New Roman" w:hAnsi="Times New Roman" w:cs="Times New Roman"/>
          <w:b/>
          <w:sz w:val="24"/>
          <w:szCs w:val="24"/>
        </w:rPr>
        <w:t>B</w:t>
      </w:r>
      <w:r>
        <w:rPr>
          <w:rFonts w:ascii="Times New Roman" w:hAnsi="Times New Roman" w:cs="Times New Roman"/>
          <w:b/>
          <w:sz w:val="24"/>
          <w:szCs w:val="24"/>
        </w:rPr>
        <w:t>udget</w:t>
      </w:r>
    </w:p>
    <w:tbl>
      <w:tblPr>
        <w:tblStyle w:val="TableGrid"/>
        <w:tblW w:w="0" w:type="auto"/>
        <w:tblLook w:val="04A0" w:firstRow="1" w:lastRow="0" w:firstColumn="1" w:lastColumn="0" w:noHBand="0" w:noVBand="1"/>
      </w:tblPr>
      <w:tblGrid>
        <w:gridCol w:w="3192"/>
        <w:gridCol w:w="3192"/>
        <w:gridCol w:w="3192"/>
      </w:tblGrid>
      <w:tr w:rsidR="0085239D" w:rsidTr="00A235D2">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 xml:space="preserve">Item </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Purpose</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Cost Estimate</w:t>
            </w:r>
          </w:p>
        </w:tc>
      </w:tr>
      <w:tr w:rsidR="0085239D" w:rsidTr="00A235D2">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Marketing Team</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The marketing team will be required to come up with a promotional mix that increases the company's revenue. The team will measure campaign outcomes against the set objectives.</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$200000</w:t>
            </w:r>
          </w:p>
        </w:tc>
      </w:tr>
      <w:tr w:rsidR="0085239D" w:rsidTr="00A235D2">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Campaign management software</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software will track the company’s campaign and determine the level of organic </w:t>
            </w:r>
            <w:r>
              <w:rPr>
                <w:rFonts w:ascii="Times New Roman" w:hAnsi="Times New Roman" w:cs="Times New Roman"/>
                <w:sz w:val="24"/>
                <w:szCs w:val="24"/>
              </w:rPr>
              <w:lastRenderedPageBreak/>
              <w:t>reach.</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$1500</w:t>
            </w:r>
          </w:p>
        </w:tc>
      </w:tr>
      <w:tr w:rsidR="0085239D" w:rsidTr="00A235D2">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Whiteboards</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The boards will be used to educate the sales team on what approaches they should use.</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$100</w:t>
            </w:r>
          </w:p>
        </w:tc>
      </w:tr>
    </w:tbl>
    <w:p w:rsidR="00A235D2" w:rsidRDefault="00A235D2" w:rsidP="009F73C4">
      <w:pPr>
        <w:spacing w:line="480" w:lineRule="auto"/>
        <w:rPr>
          <w:rFonts w:ascii="Times New Roman" w:hAnsi="Times New Roman" w:cs="Times New Roman"/>
          <w:sz w:val="24"/>
          <w:szCs w:val="24"/>
        </w:rPr>
      </w:pPr>
    </w:p>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 xml:space="preserve">Action Plan </w:t>
      </w:r>
    </w:p>
    <w:tbl>
      <w:tblPr>
        <w:tblStyle w:val="TableGrid"/>
        <w:tblW w:w="0" w:type="auto"/>
        <w:tblLayout w:type="fixed"/>
        <w:tblLook w:val="04A0" w:firstRow="1" w:lastRow="0" w:firstColumn="1" w:lastColumn="0" w:noHBand="0" w:noVBand="1"/>
      </w:tblPr>
      <w:tblGrid>
        <w:gridCol w:w="1596"/>
        <w:gridCol w:w="1596"/>
        <w:gridCol w:w="2406"/>
        <w:gridCol w:w="1530"/>
        <w:gridCol w:w="1710"/>
      </w:tblGrid>
      <w:tr w:rsidR="0085239D" w:rsidTr="00132C10">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Timing</w:t>
            </w:r>
          </w:p>
        </w:tc>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Activity Type</w:t>
            </w:r>
          </w:p>
        </w:tc>
        <w:tc>
          <w:tcPr>
            <w:tcW w:w="240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Brief Description</w:t>
            </w:r>
          </w:p>
        </w:tc>
        <w:tc>
          <w:tcPr>
            <w:tcW w:w="153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Audience</w:t>
            </w:r>
          </w:p>
        </w:tc>
        <w:tc>
          <w:tcPr>
            <w:tcW w:w="171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Owner</w:t>
            </w:r>
          </w:p>
        </w:tc>
      </w:tr>
      <w:tr w:rsidR="0085239D" w:rsidTr="00132C10">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11/28/2019</w:t>
            </w:r>
          </w:p>
        </w:tc>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Website update</w:t>
            </w:r>
          </w:p>
        </w:tc>
        <w:tc>
          <w:tcPr>
            <w:tcW w:w="240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Lead messages will be added to the website to align with positioning strategies and the campaign’s goals.</w:t>
            </w:r>
          </w:p>
        </w:tc>
        <w:tc>
          <w:tcPr>
            <w:tcW w:w="153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Potential customers that have access to the internet</w:t>
            </w:r>
          </w:p>
        </w:tc>
        <w:tc>
          <w:tcPr>
            <w:tcW w:w="171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David Brewster</w:t>
            </w:r>
          </w:p>
        </w:tc>
      </w:tr>
      <w:tr w:rsidR="0085239D" w:rsidTr="00132C10">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11/29/2019</w:t>
            </w:r>
          </w:p>
        </w:tc>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Social media engagement</w:t>
            </w:r>
          </w:p>
        </w:tc>
        <w:tc>
          <w:tcPr>
            <w:tcW w:w="240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The sales team will engage customers on various social media platforms.</w:t>
            </w:r>
          </w:p>
        </w:tc>
        <w:tc>
          <w:tcPr>
            <w:tcW w:w="153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Potential customers who are social media users</w:t>
            </w:r>
          </w:p>
        </w:tc>
        <w:tc>
          <w:tcPr>
            <w:tcW w:w="171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Steve Tom</w:t>
            </w:r>
          </w:p>
        </w:tc>
      </w:tr>
      <w:tr w:rsidR="0085239D" w:rsidTr="00132C10">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11/30/2019</w:t>
            </w:r>
          </w:p>
        </w:tc>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Feedback</w:t>
            </w:r>
            <w:r w:rsidR="00CC7B90">
              <w:rPr>
                <w:rFonts w:ascii="Times New Roman" w:hAnsi="Times New Roman" w:cs="Times New Roman"/>
                <w:sz w:val="24"/>
                <w:szCs w:val="24"/>
              </w:rPr>
              <w:t xml:space="preserve"> analysis</w:t>
            </w:r>
          </w:p>
        </w:tc>
        <w:tc>
          <w:tcPr>
            <w:tcW w:w="240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 xml:space="preserve">Feedback from customers will be analyzed </w:t>
            </w:r>
            <w:r w:rsidR="00CC7B90">
              <w:rPr>
                <w:rFonts w:ascii="Times New Roman" w:hAnsi="Times New Roman" w:cs="Times New Roman"/>
                <w:sz w:val="24"/>
                <w:szCs w:val="24"/>
              </w:rPr>
              <w:t xml:space="preserve">and imminent concerns </w:t>
            </w:r>
            <w:r w:rsidR="00CC7B90">
              <w:rPr>
                <w:rFonts w:ascii="Times New Roman" w:hAnsi="Times New Roman" w:cs="Times New Roman"/>
                <w:sz w:val="24"/>
                <w:szCs w:val="24"/>
              </w:rPr>
              <w:lastRenderedPageBreak/>
              <w:t>identified</w:t>
            </w:r>
          </w:p>
        </w:tc>
        <w:tc>
          <w:tcPr>
            <w:tcW w:w="153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Potential clients using social media</w:t>
            </w:r>
          </w:p>
        </w:tc>
        <w:tc>
          <w:tcPr>
            <w:tcW w:w="171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Lynn Davis</w:t>
            </w:r>
          </w:p>
        </w:tc>
      </w:tr>
      <w:tr w:rsidR="0085239D" w:rsidTr="00132C10">
        <w:tc>
          <w:tcPr>
            <w:tcW w:w="159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11/31/2019</w:t>
            </w:r>
          </w:p>
        </w:tc>
        <w:tc>
          <w:tcPr>
            <w:tcW w:w="159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Solutions developed</w:t>
            </w:r>
          </w:p>
        </w:tc>
        <w:tc>
          <w:tcPr>
            <w:tcW w:w="240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Solutions to the identified issues will be developed</w:t>
            </w:r>
          </w:p>
        </w:tc>
        <w:tc>
          <w:tcPr>
            <w:tcW w:w="1530"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Existing and potential customers</w:t>
            </w:r>
          </w:p>
        </w:tc>
        <w:tc>
          <w:tcPr>
            <w:tcW w:w="1710"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Wayne Jenner</w:t>
            </w:r>
          </w:p>
        </w:tc>
      </w:tr>
      <w:tr w:rsidR="0085239D" w:rsidTr="00132C10">
        <w:tc>
          <w:tcPr>
            <w:tcW w:w="159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12/1/2019</w:t>
            </w:r>
          </w:p>
        </w:tc>
        <w:tc>
          <w:tcPr>
            <w:tcW w:w="159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Email marketing</w:t>
            </w:r>
          </w:p>
        </w:tc>
        <w:tc>
          <w:tcPr>
            <w:tcW w:w="240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Existing customers will be messaged newsletters with new offers</w:t>
            </w:r>
          </w:p>
        </w:tc>
        <w:tc>
          <w:tcPr>
            <w:tcW w:w="1530"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Existing customers</w:t>
            </w:r>
          </w:p>
        </w:tc>
        <w:tc>
          <w:tcPr>
            <w:tcW w:w="1710"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Linda Beverly</w:t>
            </w:r>
          </w:p>
        </w:tc>
      </w:tr>
    </w:tbl>
    <w:p w:rsidR="00A235D2" w:rsidRPr="00CC7B90" w:rsidRDefault="00A235D2" w:rsidP="00CC7B90">
      <w:pPr>
        <w:tabs>
          <w:tab w:val="left" w:pos="945"/>
        </w:tabs>
        <w:spacing w:line="480" w:lineRule="auto"/>
        <w:rPr>
          <w:rFonts w:ascii="Times New Roman" w:hAnsi="Times New Roman" w:cs="Times New Roman"/>
          <w:b/>
          <w:sz w:val="24"/>
          <w:szCs w:val="24"/>
        </w:rPr>
      </w:pPr>
    </w:p>
    <w:p w:rsidR="00CC7B90" w:rsidRDefault="009C1EAF" w:rsidP="00CC7B90">
      <w:pPr>
        <w:tabs>
          <w:tab w:val="left" w:pos="945"/>
        </w:tabs>
        <w:spacing w:line="480" w:lineRule="auto"/>
        <w:rPr>
          <w:rFonts w:ascii="Times New Roman" w:hAnsi="Times New Roman" w:cs="Times New Roman"/>
          <w:b/>
          <w:sz w:val="24"/>
          <w:szCs w:val="24"/>
        </w:rPr>
      </w:pPr>
      <w:r w:rsidRPr="00CC7B90">
        <w:rPr>
          <w:rFonts w:ascii="Times New Roman" w:hAnsi="Times New Roman" w:cs="Times New Roman"/>
          <w:b/>
          <w:sz w:val="24"/>
          <w:szCs w:val="24"/>
        </w:rPr>
        <w:t>Risk Factors</w:t>
      </w:r>
      <w:r>
        <w:rPr>
          <w:rFonts w:ascii="Times New Roman" w:hAnsi="Times New Roman" w:cs="Times New Roman"/>
          <w:b/>
          <w:sz w:val="24"/>
          <w:szCs w:val="24"/>
        </w:rPr>
        <w:tab/>
      </w:r>
    </w:p>
    <w:p w:rsidR="00CC7B90" w:rsidRDefault="009C1EAF" w:rsidP="00CC7B90">
      <w:pPr>
        <w:tabs>
          <w:tab w:val="left" w:pos="945"/>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company aims to reduce sales carried out by agents on their behalf by using internet-based reservation systems. Also, the company needs to expand its market segments to other parts of the parts rather than the United States. Lastly, the company boost is competitive advantages by offering modern service packages at affordable costs.</w:t>
      </w:r>
    </w:p>
    <w:p w:rsidR="00CC7B90" w:rsidRDefault="009C1EAF" w:rsidP="00CC7B90">
      <w:pPr>
        <w:tabs>
          <w:tab w:val="left" w:pos="945"/>
        </w:tabs>
        <w:spacing w:line="480" w:lineRule="auto"/>
        <w:rPr>
          <w:rFonts w:ascii="Times New Roman" w:hAnsi="Times New Roman" w:cs="Times New Roman"/>
          <w:b/>
          <w:sz w:val="24"/>
          <w:szCs w:val="24"/>
        </w:rPr>
      </w:pPr>
      <w:r w:rsidRPr="00264DE8">
        <w:rPr>
          <w:rFonts w:ascii="Times New Roman" w:hAnsi="Times New Roman" w:cs="Times New Roman"/>
          <w:b/>
          <w:sz w:val="24"/>
          <w:szCs w:val="24"/>
        </w:rPr>
        <w:t>Company Description</w:t>
      </w:r>
    </w:p>
    <w:p w:rsidR="00264DE8" w:rsidRDefault="009C1EAF" w:rsidP="00CC7B90">
      <w:pPr>
        <w:tabs>
          <w:tab w:val="left" w:pos="945"/>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CCL offers cruise line vacations accompanied by entertainment services such as dining, swimming, and accommodation to its customers.</w:t>
      </w:r>
    </w:p>
    <w:p w:rsidR="00264DE8" w:rsidRPr="00264DE8" w:rsidRDefault="009C1EAF" w:rsidP="00CC7B90">
      <w:pPr>
        <w:tabs>
          <w:tab w:val="left" w:pos="945"/>
        </w:tabs>
        <w:spacing w:line="480" w:lineRule="auto"/>
        <w:rPr>
          <w:rFonts w:ascii="Times New Roman" w:hAnsi="Times New Roman" w:cs="Times New Roman"/>
          <w:b/>
          <w:sz w:val="24"/>
          <w:szCs w:val="24"/>
        </w:rPr>
      </w:pPr>
      <w:r w:rsidRPr="00264DE8">
        <w:rPr>
          <w:rFonts w:ascii="Times New Roman" w:hAnsi="Times New Roman" w:cs="Times New Roman"/>
          <w:b/>
          <w:sz w:val="24"/>
          <w:szCs w:val="24"/>
        </w:rPr>
        <w:t>Target Segment</w:t>
      </w:r>
    </w:p>
    <w:p w:rsidR="00264DE8" w:rsidRPr="00264DE8" w:rsidRDefault="009C1EAF" w:rsidP="00CC7B90">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company target customers interested in having ultimate vacation experiences </w:t>
      </w:r>
      <w:r w:rsidRPr="00264DE8">
        <w:rPr>
          <w:rFonts w:ascii="Times New Roman" w:hAnsi="Times New Roman" w:cs="Times New Roman"/>
          <w:sz w:val="24"/>
          <w:szCs w:val="24"/>
        </w:rPr>
        <w:t>within their cruise ships.</w:t>
      </w:r>
    </w:p>
    <w:p w:rsidR="00264DE8" w:rsidRPr="00264DE8" w:rsidRDefault="009C1EAF" w:rsidP="00CC7B90">
      <w:pPr>
        <w:tabs>
          <w:tab w:val="left" w:pos="945"/>
        </w:tabs>
        <w:spacing w:line="480" w:lineRule="auto"/>
        <w:rPr>
          <w:rFonts w:ascii="Times New Roman" w:hAnsi="Times New Roman" w:cs="Times New Roman"/>
          <w:b/>
          <w:sz w:val="24"/>
          <w:szCs w:val="24"/>
        </w:rPr>
      </w:pPr>
      <w:r w:rsidRPr="00264DE8">
        <w:rPr>
          <w:rFonts w:ascii="Times New Roman" w:hAnsi="Times New Roman" w:cs="Times New Roman"/>
          <w:b/>
          <w:sz w:val="24"/>
          <w:szCs w:val="24"/>
        </w:rPr>
        <w:t>Competitive Advantage</w:t>
      </w:r>
    </w:p>
    <w:p w:rsidR="00264DE8" w:rsidRDefault="009C1EAF" w:rsidP="00CC7B90">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CCL has a low debt-to-capital ration that portrays that it has a robust financial outlook since its cash flow is positive.</w:t>
      </w:r>
    </w:p>
    <w:p w:rsidR="00264DE8" w:rsidRDefault="009C1EAF" w:rsidP="00CC7B90">
      <w:pPr>
        <w:tabs>
          <w:tab w:val="left" w:pos="945"/>
        </w:tabs>
        <w:spacing w:line="480" w:lineRule="auto"/>
        <w:rPr>
          <w:rFonts w:ascii="Times New Roman" w:hAnsi="Times New Roman" w:cs="Times New Roman"/>
          <w:b/>
          <w:sz w:val="24"/>
          <w:szCs w:val="24"/>
        </w:rPr>
      </w:pPr>
      <w:r w:rsidRPr="00264DE8">
        <w:rPr>
          <w:rFonts w:ascii="Times New Roman" w:hAnsi="Times New Roman" w:cs="Times New Roman"/>
          <w:b/>
          <w:sz w:val="24"/>
          <w:szCs w:val="24"/>
        </w:rPr>
        <w:t>Positioning Statement</w:t>
      </w:r>
    </w:p>
    <w:p w:rsidR="00264DE8" w:rsidRDefault="009C1EAF" w:rsidP="00264DE8">
      <w:pPr>
        <w:pStyle w:val="NormalWeb"/>
        <w:shd w:val="clear" w:color="auto" w:fill="FFFFFF"/>
        <w:spacing w:before="0" w:beforeAutospacing="0" w:after="0" w:afterAutospacing="0" w:line="480" w:lineRule="auto"/>
        <w:ind w:firstLine="720"/>
        <w:textAlignment w:val="baseline"/>
        <w:rPr>
          <w:szCs w:val="28"/>
          <w:bdr w:val="none" w:sz="0" w:space="0" w:color="auto" w:frame="1"/>
        </w:rPr>
      </w:pPr>
      <w:r w:rsidRPr="00923F63">
        <w:rPr>
          <w:szCs w:val="28"/>
          <w:bdr w:val="none" w:sz="0" w:space="0" w:color="auto" w:frame="1"/>
        </w:rPr>
        <w:t>"To attract families, the Carnival Cruise Lines is the only cruising experience that caters to the explorative and leisure needs because we provide value for money."</w:t>
      </w:r>
    </w:p>
    <w:p w:rsidR="00264DE8" w:rsidRPr="00264DE8" w:rsidRDefault="009C1EAF" w:rsidP="00264DE8">
      <w:pPr>
        <w:pStyle w:val="NormalWeb"/>
        <w:shd w:val="clear" w:color="auto" w:fill="FFFFFF"/>
        <w:spacing w:before="0" w:beforeAutospacing="0" w:after="0" w:afterAutospacing="0" w:line="480" w:lineRule="auto"/>
        <w:textAlignment w:val="baseline"/>
        <w:rPr>
          <w:b/>
          <w:szCs w:val="28"/>
          <w:bdr w:val="none" w:sz="0" w:space="0" w:color="auto" w:frame="1"/>
        </w:rPr>
      </w:pPr>
      <w:r w:rsidRPr="00264DE8">
        <w:rPr>
          <w:b/>
          <w:szCs w:val="28"/>
          <w:bdr w:val="none" w:sz="0" w:space="0" w:color="auto" w:frame="1"/>
        </w:rPr>
        <w:t xml:space="preserve">Marketing Plan Objectives </w:t>
      </w:r>
    </w:p>
    <w:p w:rsidR="00264DE8" w:rsidRDefault="009C1EAF" w:rsidP="00CC7B90">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t>The marketing plan aims at increasing CCL’s sales, revenue, and market share as well as promotes customer satisfaction. Besides, it aims at creating awareness about the company’s products to the customers.</w:t>
      </w: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9C1EAF" w:rsidP="00264DE8">
      <w:pPr>
        <w:tabs>
          <w:tab w:val="left" w:pos="945"/>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A42A4" w:rsidRDefault="009C1EAF" w:rsidP="002A42A4">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Kwortnik, J. R. (2016). Carnival Cruise Lines: Burnishing the brand. Cornell Hotel and</w:t>
      </w:r>
    </w:p>
    <w:p w:rsidR="002A42A4" w:rsidRDefault="009C1EAF" w:rsidP="002A42A4">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Restaurant Administration Quarterly, 286-300.   </w:t>
      </w:r>
    </w:p>
    <w:p w:rsidR="00264DE8" w:rsidRDefault="009C1EAF" w:rsidP="00264DE8">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Stieghorst, T. (2017). Carnival Cruise Line evolves marketing pan. Travel Weekly. Retrieved</w:t>
      </w:r>
    </w:p>
    <w:p w:rsidR="00264DE8" w:rsidRDefault="009C1EAF" w:rsidP="00264DE8">
      <w:pPr>
        <w:tabs>
          <w:tab w:val="left" w:pos="945"/>
        </w:tabs>
        <w:spacing w:line="480" w:lineRule="auto"/>
        <w:ind w:left="720"/>
        <w:rPr>
          <w:rFonts w:ascii="Times New Roman" w:hAnsi="Times New Roman" w:cs="Times New Roman"/>
          <w:sz w:val="24"/>
          <w:szCs w:val="24"/>
        </w:rPr>
      </w:pPr>
      <w:r>
        <w:rPr>
          <w:rFonts w:ascii="Times New Roman" w:hAnsi="Times New Roman" w:cs="Times New Roman"/>
          <w:sz w:val="24"/>
          <w:szCs w:val="24"/>
        </w:rPr>
        <w:tab/>
        <w:t xml:space="preserve">from </w:t>
      </w:r>
      <w:hyperlink r:id="rId7" w:history="1">
        <w:r w:rsidRPr="00D7510A">
          <w:rPr>
            <w:rStyle w:val="Hyperlink"/>
            <w:rFonts w:ascii="Times New Roman" w:hAnsi="Times New Roman" w:cs="Times New Roman"/>
            <w:sz w:val="24"/>
            <w:szCs w:val="24"/>
          </w:rPr>
          <w:t>https://www.travelweekly.com/Cruise-Travel/Carnival-Cruise-Line-evolves-marketing-plan</w:t>
        </w:r>
      </w:hyperlink>
    </w:p>
    <w:p w:rsidR="00264DE8" w:rsidRPr="00264DE8" w:rsidRDefault="009C1EAF" w:rsidP="00264DE8">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 xml:space="preserve">Williams, Y. (2011). Marketing plan: Carnival Cruises. </w:t>
      </w:r>
      <w:r w:rsidR="002A42A4">
        <w:rPr>
          <w:rFonts w:ascii="Times New Roman" w:hAnsi="Times New Roman" w:cs="Times New Roman"/>
          <w:sz w:val="24"/>
          <w:szCs w:val="24"/>
        </w:rPr>
        <w:t xml:space="preserve">1-15. </w:t>
      </w:r>
    </w:p>
    <w:sectPr w:rsidR="00264DE8" w:rsidRPr="00264DE8" w:rsidSect="009C19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BEA" w:rsidRDefault="00CF5BEA">
      <w:pPr>
        <w:spacing w:after="0" w:line="240" w:lineRule="auto"/>
      </w:pPr>
      <w:r>
        <w:separator/>
      </w:r>
    </w:p>
  </w:endnote>
  <w:endnote w:type="continuationSeparator" w:id="0">
    <w:p w:rsidR="00CF5BEA" w:rsidRDefault="00CF5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BEA" w:rsidRDefault="00CF5BEA">
      <w:pPr>
        <w:spacing w:after="0" w:line="240" w:lineRule="auto"/>
      </w:pPr>
      <w:r>
        <w:separator/>
      </w:r>
    </w:p>
  </w:footnote>
  <w:footnote w:type="continuationSeparator" w:id="0">
    <w:p w:rsidR="00CF5BEA" w:rsidRDefault="00CF5B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90B" w:rsidRPr="009C190B" w:rsidRDefault="009C1EAF" w:rsidP="009C190B">
    <w:pPr>
      <w:pStyle w:val="Header"/>
      <w:spacing w:line="480" w:lineRule="auto"/>
      <w:rPr>
        <w:rFonts w:ascii="Times New Roman" w:hAnsi="Times New Roman" w:cs="Times New Roman"/>
        <w:sz w:val="24"/>
        <w:szCs w:val="24"/>
      </w:rPr>
    </w:pPr>
    <w:r w:rsidRPr="009C190B">
      <w:rPr>
        <w:rFonts w:ascii="Times New Roman" w:hAnsi="Times New Roman" w:cs="Times New Roman"/>
        <w:sz w:val="24"/>
        <w:szCs w:val="24"/>
      </w:rPr>
      <w:t xml:space="preserve">PART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36861450"/>
        <w:docPartObj>
          <w:docPartGallery w:val="Page Numbers (Top of Page)"/>
          <w:docPartUnique/>
        </w:docPartObj>
      </w:sdtPr>
      <w:sdtEndPr>
        <w:rPr>
          <w:noProof/>
        </w:rPr>
      </w:sdtEndPr>
      <w:sdtContent>
        <w:r w:rsidRPr="009C190B">
          <w:rPr>
            <w:rFonts w:ascii="Times New Roman" w:hAnsi="Times New Roman" w:cs="Times New Roman"/>
            <w:sz w:val="24"/>
            <w:szCs w:val="24"/>
          </w:rPr>
          <w:fldChar w:fldCharType="begin"/>
        </w:r>
        <w:r w:rsidRPr="009C190B">
          <w:rPr>
            <w:rFonts w:ascii="Times New Roman" w:hAnsi="Times New Roman" w:cs="Times New Roman"/>
            <w:sz w:val="24"/>
            <w:szCs w:val="24"/>
          </w:rPr>
          <w:instrText xml:space="preserve"> PAGE   \* MERGEFORMAT </w:instrText>
        </w:r>
        <w:r w:rsidRPr="009C190B">
          <w:rPr>
            <w:rFonts w:ascii="Times New Roman" w:hAnsi="Times New Roman" w:cs="Times New Roman"/>
            <w:sz w:val="24"/>
            <w:szCs w:val="24"/>
          </w:rPr>
          <w:fldChar w:fldCharType="separate"/>
        </w:r>
        <w:r w:rsidR="00172EB6">
          <w:rPr>
            <w:rFonts w:ascii="Times New Roman" w:hAnsi="Times New Roman" w:cs="Times New Roman"/>
            <w:noProof/>
            <w:sz w:val="24"/>
            <w:szCs w:val="24"/>
          </w:rPr>
          <w:t>6</w:t>
        </w:r>
        <w:r w:rsidRPr="009C190B">
          <w:rPr>
            <w:rFonts w:ascii="Times New Roman" w:hAnsi="Times New Roman" w:cs="Times New Roman"/>
            <w:noProof/>
            <w:sz w:val="24"/>
            <w:szCs w:val="24"/>
          </w:rPr>
          <w:fldChar w:fldCharType="end"/>
        </w:r>
      </w:sdtContent>
    </w:sdt>
  </w:p>
  <w:p w:rsidR="009C190B" w:rsidRDefault="009C1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90B" w:rsidRPr="009C190B" w:rsidRDefault="009C1EAF" w:rsidP="009C190B">
    <w:pPr>
      <w:pStyle w:val="Header"/>
      <w:spacing w:line="480" w:lineRule="auto"/>
      <w:rPr>
        <w:rFonts w:ascii="Times New Roman" w:hAnsi="Times New Roman" w:cs="Times New Roman"/>
        <w:sz w:val="24"/>
        <w:szCs w:val="24"/>
      </w:rPr>
    </w:pPr>
    <w:r w:rsidRPr="009C190B">
      <w:rPr>
        <w:rFonts w:ascii="Times New Roman" w:hAnsi="Times New Roman" w:cs="Times New Roman"/>
        <w:sz w:val="24"/>
        <w:szCs w:val="24"/>
      </w:rPr>
      <w:t xml:space="preserve">Running head: PART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99061202"/>
        <w:docPartObj>
          <w:docPartGallery w:val="Page Numbers (Top of Page)"/>
          <w:docPartUnique/>
        </w:docPartObj>
      </w:sdtPr>
      <w:sdtEndPr>
        <w:rPr>
          <w:noProof/>
        </w:rPr>
      </w:sdtEndPr>
      <w:sdtContent>
        <w:r w:rsidRPr="009C190B">
          <w:rPr>
            <w:rFonts w:ascii="Times New Roman" w:hAnsi="Times New Roman" w:cs="Times New Roman"/>
            <w:sz w:val="24"/>
            <w:szCs w:val="24"/>
          </w:rPr>
          <w:fldChar w:fldCharType="begin"/>
        </w:r>
        <w:r w:rsidRPr="009C190B">
          <w:rPr>
            <w:rFonts w:ascii="Times New Roman" w:hAnsi="Times New Roman" w:cs="Times New Roman"/>
            <w:sz w:val="24"/>
            <w:szCs w:val="24"/>
          </w:rPr>
          <w:instrText xml:space="preserve"> PAGE   \* MERGEFORMAT </w:instrText>
        </w:r>
        <w:r w:rsidRPr="009C190B">
          <w:rPr>
            <w:rFonts w:ascii="Times New Roman" w:hAnsi="Times New Roman" w:cs="Times New Roman"/>
            <w:sz w:val="24"/>
            <w:szCs w:val="24"/>
          </w:rPr>
          <w:fldChar w:fldCharType="separate"/>
        </w:r>
        <w:r w:rsidR="00172EB6">
          <w:rPr>
            <w:rFonts w:ascii="Times New Roman" w:hAnsi="Times New Roman" w:cs="Times New Roman"/>
            <w:noProof/>
            <w:sz w:val="24"/>
            <w:szCs w:val="24"/>
          </w:rPr>
          <w:t>1</w:t>
        </w:r>
        <w:r w:rsidRPr="009C190B">
          <w:rPr>
            <w:rFonts w:ascii="Times New Roman" w:hAnsi="Times New Roman" w:cs="Times New Roman"/>
            <w:noProof/>
            <w:sz w:val="24"/>
            <w:szCs w:val="24"/>
          </w:rPr>
          <w:fldChar w:fldCharType="end"/>
        </w:r>
      </w:sdtContent>
    </w:sdt>
  </w:p>
  <w:p w:rsidR="009C190B" w:rsidRDefault="009C19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90B"/>
    <w:rsid w:val="00055611"/>
    <w:rsid w:val="00132C10"/>
    <w:rsid w:val="00172EB6"/>
    <w:rsid w:val="001758CA"/>
    <w:rsid w:val="00183EBF"/>
    <w:rsid w:val="001D2666"/>
    <w:rsid w:val="00264DE8"/>
    <w:rsid w:val="00287850"/>
    <w:rsid w:val="002A42A4"/>
    <w:rsid w:val="002C57C8"/>
    <w:rsid w:val="002D24CB"/>
    <w:rsid w:val="003352FB"/>
    <w:rsid w:val="00433A27"/>
    <w:rsid w:val="00460737"/>
    <w:rsid w:val="006F0EBB"/>
    <w:rsid w:val="007037CD"/>
    <w:rsid w:val="00731DAC"/>
    <w:rsid w:val="0080412D"/>
    <w:rsid w:val="0085239D"/>
    <w:rsid w:val="00923F63"/>
    <w:rsid w:val="00972708"/>
    <w:rsid w:val="009C190B"/>
    <w:rsid w:val="009C1EAF"/>
    <w:rsid w:val="009F73C4"/>
    <w:rsid w:val="00A07059"/>
    <w:rsid w:val="00A235D2"/>
    <w:rsid w:val="00A940DB"/>
    <w:rsid w:val="00B17A80"/>
    <w:rsid w:val="00BD4F4E"/>
    <w:rsid w:val="00BE568E"/>
    <w:rsid w:val="00CC7B90"/>
    <w:rsid w:val="00CF27FA"/>
    <w:rsid w:val="00CF5BEA"/>
    <w:rsid w:val="00D7510A"/>
    <w:rsid w:val="00E52D3D"/>
    <w:rsid w:val="00E6427B"/>
    <w:rsid w:val="00EE7435"/>
    <w:rsid w:val="00F36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90B"/>
  </w:style>
  <w:style w:type="paragraph" w:styleId="Footer">
    <w:name w:val="footer"/>
    <w:basedOn w:val="Normal"/>
    <w:link w:val="FooterChar"/>
    <w:uiPriority w:val="99"/>
    <w:unhideWhenUsed/>
    <w:rsid w:val="009C1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90B"/>
  </w:style>
  <w:style w:type="table" w:styleId="TableGrid">
    <w:name w:val="Table Grid"/>
    <w:basedOn w:val="TableNormal"/>
    <w:uiPriority w:val="59"/>
    <w:rsid w:val="00A235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64DE8"/>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264D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90B"/>
  </w:style>
  <w:style w:type="paragraph" w:styleId="Footer">
    <w:name w:val="footer"/>
    <w:basedOn w:val="Normal"/>
    <w:link w:val="FooterChar"/>
    <w:uiPriority w:val="99"/>
    <w:unhideWhenUsed/>
    <w:rsid w:val="009C1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90B"/>
  </w:style>
  <w:style w:type="table" w:styleId="TableGrid">
    <w:name w:val="Table Grid"/>
    <w:basedOn w:val="TableNormal"/>
    <w:uiPriority w:val="59"/>
    <w:rsid w:val="00A235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64DE8"/>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264D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ravelweekly.com/Cruise-Travel/Carnival-Cruise-Line-evolves-marketing-pla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603</TotalTime>
  <Pages>10</Pages>
  <Words>1651</Words>
  <Characters>9413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2019-11-28T10:19:00Z</dcterms:created>
  <dcterms:modified xsi:type="dcterms:W3CDTF">2019-12-04T16:03:00Z</dcterms:modified>
</cp:coreProperties>
</file>